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6D7" w:rsidRPr="004A1B35" w:rsidRDefault="006226D7" w:rsidP="0038668F">
      <w:pPr>
        <w:jc w:val="both"/>
        <w:rPr>
          <w:b/>
          <w:sz w:val="28"/>
          <w:highlight w:val="green"/>
        </w:rPr>
      </w:pPr>
      <w:r w:rsidRPr="004A1B35">
        <w:rPr>
          <w:b/>
          <w:sz w:val="28"/>
          <w:highlight w:val="green"/>
        </w:rPr>
        <w:t>NEW PAGE:</w:t>
      </w:r>
    </w:p>
    <w:p w:rsidR="006226D7" w:rsidRPr="004A1B35" w:rsidRDefault="006226D7" w:rsidP="0038668F">
      <w:pPr>
        <w:jc w:val="both"/>
        <w:rPr>
          <w:rFonts w:ascii="Arial" w:hAnsi="Arial" w:cs="Arial"/>
          <w:color w:val="000000"/>
          <w:sz w:val="20"/>
          <w:szCs w:val="20"/>
          <w:highlight w:val="green"/>
          <w:shd w:val="clear" w:color="auto" w:fill="FFFFFF"/>
        </w:rPr>
      </w:pPr>
      <w:r w:rsidRPr="004A1B35">
        <w:rPr>
          <w:rFonts w:ascii="Arial" w:hAnsi="Arial" w:cs="Arial"/>
          <w:color w:val="000000"/>
          <w:sz w:val="20"/>
          <w:szCs w:val="20"/>
          <w:highlight w:val="green"/>
          <w:shd w:val="clear" w:color="auto" w:fill="FFFFFF"/>
        </w:rPr>
        <w:t xml:space="preserve">TITLE: </w:t>
      </w:r>
    </w:p>
    <w:p w:rsidR="006226D7" w:rsidRPr="004A1B35" w:rsidRDefault="006226D7" w:rsidP="0038668F">
      <w:pPr>
        <w:jc w:val="both"/>
        <w:rPr>
          <w:rFonts w:ascii="Arial" w:hAnsi="Arial" w:cs="Arial"/>
          <w:color w:val="000000"/>
          <w:sz w:val="20"/>
          <w:szCs w:val="20"/>
          <w:highlight w:val="green"/>
          <w:shd w:val="clear" w:color="auto" w:fill="FFFFFF"/>
        </w:rPr>
      </w:pPr>
      <w:r w:rsidRPr="004A1B35">
        <w:rPr>
          <w:rFonts w:ascii="Arial" w:hAnsi="Arial" w:cs="Arial"/>
          <w:color w:val="000000"/>
          <w:sz w:val="20"/>
          <w:szCs w:val="20"/>
          <w:highlight w:val="green"/>
          <w:shd w:val="clear" w:color="auto" w:fill="FFFFFF"/>
        </w:rPr>
        <w:t>Transcranial Doppler Systems Florida | Image Monitoring USA</w:t>
      </w:r>
    </w:p>
    <w:p w:rsidR="006226D7" w:rsidRPr="004A1B35" w:rsidRDefault="006226D7" w:rsidP="0038668F">
      <w:pPr>
        <w:jc w:val="both"/>
        <w:rPr>
          <w:rFonts w:ascii="Arial" w:hAnsi="Arial" w:cs="Arial"/>
          <w:color w:val="000000"/>
          <w:sz w:val="20"/>
          <w:szCs w:val="20"/>
          <w:highlight w:val="green"/>
          <w:shd w:val="clear" w:color="auto" w:fill="FFFFFF"/>
        </w:rPr>
      </w:pPr>
    </w:p>
    <w:p w:rsidR="006226D7" w:rsidRPr="004A1B35" w:rsidRDefault="006226D7" w:rsidP="0038668F">
      <w:pPr>
        <w:jc w:val="both"/>
        <w:rPr>
          <w:rFonts w:ascii="Arial" w:hAnsi="Arial" w:cs="Arial"/>
          <w:color w:val="000000"/>
          <w:sz w:val="20"/>
          <w:szCs w:val="20"/>
          <w:highlight w:val="green"/>
          <w:shd w:val="clear" w:color="auto" w:fill="FFFFFF"/>
        </w:rPr>
      </w:pPr>
      <w:r w:rsidRPr="004A1B35">
        <w:rPr>
          <w:rFonts w:ascii="Arial" w:hAnsi="Arial" w:cs="Arial"/>
          <w:color w:val="000000"/>
          <w:sz w:val="20"/>
          <w:szCs w:val="20"/>
          <w:highlight w:val="green"/>
          <w:shd w:val="clear" w:color="auto" w:fill="FFFFFF"/>
        </w:rPr>
        <w:t>META DESC:</w:t>
      </w:r>
    </w:p>
    <w:p w:rsidR="006226D7" w:rsidRPr="004A1B35" w:rsidRDefault="006226D7" w:rsidP="0038668F">
      <w:pPr>
        <w:jc w:val="both"/>
        <w:rPr>
          <w:rFonts w:ascii="Arial" w:hAnsi="Arial" w:cs="Arial"/>
          <w:color w:val="000000"/>
          <w:sz w:val="20"/>
          <w:szCs w:val="20"/>
          <w:highlight w:val="green"/>
          <w:shd w:val="clear" w:color="auto" w:fill="FFFFFF"/>
        </w:rPr>
      </w:pPr>
      <w:r w:rsidRPr="004A1B35">
        <w:rPr>
          <w:rFonts w:ascii="Arial" w:hAnsi="Arial" w:cs="Arial"/>
          <w:color w:val="000000"/>
          <w:sz w:val="20"/>
          <w:szCs w:val="20"/>
          <w:highlight w:val="green"/>
          <w:shd w:val="clear" w:color="auto" w:fill="FFFFFF"/>
        </w:rPr>
        <w:t xml:space="preserve">Image Monitoring USA is a leading supplier of transcranial </w:t>
      </w:r>
      <w:proofErr w:type="spellStart"/>
      <w:proofErr w:type="gramStart"/>
      <w:r w:rsidRPr="004A1B35">
        <w:rPr>
          <w:rFonts w:ascii="Arial" w:hAnsi="Arial" w:cs="Arial"/>
          <w:color w:val="000000"/>
          <w:sz w:val="20"/>
          <w:szCs w:val="20"/>
          <w:highlight w:val="green"/>
          <w:shd w:val="clear" w:color="auto" w:fill="FFFFFF"/>
        </w:rPr>
        <w:t>doppler</w:t>
      </w:r>
      <w:proofErr w:type="spellEnd"/>
      <w:proofErr w:type="gramEnd"/>
      <w:r w:rsidRPr="004A1B35">
        <w:rPr>
          <w:rFonts w:ascii="Arial" w:hAnsi="Arial" w:cs="Arial"/>
          <w:color w:val="000000"/>
          <w:sz w:val="20"/>
          <w:szCs w:val="20"/>
          <w:highlight w:val="green"/>
          <w:shd w:val="clear" w:color="auto" w:fill="FFFFFF"/>
        </w:rPr>
        <w:t xml:space="preserve"> systems in Florida. Source advanced equipment for your medical facility. Learn more....</w:t>
      </w:r>
    </w:p>
    <w:p w:rsidR="006226D7" w:rsidRPr="004A1B35" w:rsidRDefault="006226D7" w:rsidP="0038668F">
      <w:pPr>
        <w:jc w:val="both"/>
        <w:rPr>
          <w:rFonts w:ascii="Arial" w:hAnsi="Arial" w:cs="Arial"/>
          <w:color w:val="000000"/>
          <w:sz w:val="20"/>
          <w:szCs w:val="20"/>
          <w:highlight w:val="green"/>
          <w:shd w:val="clear" w:color="auto" w:fill="FFFFFF"/>
        </w:rPr>
      </w:pPr>
    </w:p>
    <w:p w:rsidR="006226D7" w:rsidRPr="004A1B35" w:rsidRDefault="006226D7" w:rsidP="0038668F">
      <w:pPr>
        <w:jc w:val="both"/>
        <w:rPr>
          <w:rFonts w:ascii="Arial" w:hAnsi="Arial" w:cs="Arial"/>
          <w:color w:val="000000"/>
          <w:sz w:val="20"/>
          <w:szCs w:val="20"/>
          <w:highlight w:val="green"/>
          <w:shd w:val="clear" w:color="auto" w:fill="FFFFFF"/>
        </w:rPr>
      </w:pPr>
      <w:r w:rsidRPr="004A1B35">
        <w:rPr>
          <w:rFonts w:ascii="Arial" w:hAnsi="Arial" w:cs="Arial"/>
          <w:color w:val="000000"/>
          <w:sz w:val="20"/>
          <w:szCs w:val="20"/>
          <w:highlight w:val="green"/>
          <w:shd w:val="clear" w:color="auto" w:fill="FFFFFF"/>
        </w:rPr>
        <w:t>URL:</w:t>
      </w:r>
    </w:p>
    <w:p w:rsidR="006226D7" w:rsidRPr="004A1B35" w:rsidRDefault="004A1B35" w:rsidP="0038668F">
      <w:pPr>
        <w:jc w:val="both"/>
        <w:rPr>
          <w:b/>
          <w:sz w:val="28"/>
          <w:highlight w:val="green"/>
        </w:rPr>
      </w:pPr>
      <w:hyperlink r:id="rId5" w:history="1">
        <w:r w:rsidR="006226D7" w:rsidRPr="004A1B35">
          <w:rPr>
            <w:rStyle w:val="Hyperlink"/>
            <w:rFonts w:ascii="Arial" w:hAnsi="Arial" w:cs="Arial"/>
            <w:color w:val="1155CC"/>
            <w:sz w:val="20"/>
            <w:szCs w:val="20"/>
            <w:highlight w:val="green"/>
          </w:rPr>
          <w:t>https://imagemonitoringusa.com/transcranial-doppler-systems-florida/</w:t>
        </w:r>
      </w:hyperlink>
    </w:p>
    <w:p w:rsidR="006226D7" w:rsidRPr="004A1B35" w:rsidRDefault="006226D7" w:rsidP="0038668F">
      <w:pPr>
        <w:pBdr>
          <w:bottom w:val="single" w:sz="6" w:space="1" w:color="auto"/>
        </w:pBdr>
        <w:jc w:val="both"/>
        <w:rPr>
          <w:b/>
          <w:sz w:val="28"/>
          <w:highlight w:val="green"/>
        </w:rPr>
      </w:pPr>
    </w:p>
    <w:p w:rsidR="00B132D0" w:rsidRPr="004A1B35" w:rsidRDefault="00B132D0" w:rsidP="0038668F">
      <w:pPr>
        <w:jc w:val="both"/>
        <w:rPr>
          <w:b/>
          <w:sz w:val="28"/>
          <w:highlight w:val="green"/>
        </w:rPr>
      </w:pPr>
    </w:p>
    <w:p w:rsidR="0038668F" w:rsidRPr="004A1B35" w:rsidRDefault="006226D7" w:rsidP="0038668F">
      <w:pPr>
        <w:jc w:val="both"/>
        <w:rPr>
          <w:highlight w:val="green"/>
        </w:rPr>
      </w:pPr>
      <w:r w:rsidRPr="004A1B35">
        <w:rPr>
          <w:b/>
          <w:sz w:val="28"/>
          <w:highlight w:val="green"/>
        </w:rPr>
        <w:t xml:space="preserve">[H1] </w:t>
      </w:r>
      <w:r w:rsidR="0038668F" w:rsidRPr="004A1B35">
        <w:rPr>
          <w:b/>
          <w:sz w:val="28"/>
          <w:highlight w:val="green"/>
        </w:rPr>
        <w:t>Transcranial Doppler Systems Florida</w:t>
      </w:r>
    </w:p>
    <w:p w:rsidR="003E2FEE" w:rsidRPr="004A1B35" w:rsidRDefault="006226D7" w:rsidP="0038668F">
      <w:pPr>
        <w:jc w:val="both"/>
        <w:rPr>
          <w:sz w:val="24"/>
          <w:highlight w:val="green"/>
        </w:rPr>
      </w:pPr>
      <w:r w:rsidRPr="004A1B35">
        <w:rPr>
          <w:sz w:val="24"/>
          <w:highlight w:val="green"/>
        </w:rPr>
        <w:t xml:space="preserve">Image Monitoring USA is the only authorized distributor of Dolphin TCD systems in Florida. We offer state of the art advanced </w:t>
      </w:r>
      <w:r w:rsidR="008753A9" w:rsidRPr="004A1B35">
        <w:rPr>
          <w:sz w:val="24"/>
          <w:highlight w:val="green"/>
        </w:rPr>
        <w:t>Doppler</w:t>
      </w:r>
      <w:r w:rsidR="007C614C" w:rsidRPr="004A1B35">
        <w:rPr>
          <w:sz w:val="24"/>
          <w:highlight w:val="green"/>
        </w:rPr>
        <w:t xml:space="preserve"> </w:t>
      </w:r>
      <w:r w:rsidRPr="004A1B35">
        <w:rPr>
          <w:sz w:val="24"/>
          <w:highlight w:val="green"/>
        </w:rPr>
        <w:t>machines across the state.</w:t>
      </w:r>
      <w:r w:rsidR="007C614C" w:rsidRPr="004A1B35">
        <w:rPr>
          <w:sz w:val="24"/>
          <w:highlight w:val="green"/>
        </w:rPr>
        <w:t xml:space="preserve"> </w:t>
      </w:r>
      <w:r w:rsidR="00561D3A" w:rsidRPr="004A1B35">
        <w:rPr>
          <w:sz w:val="24"/>
          <w:highlight w:val="green"/>
        </w:rPr>
        <w:t xml:space="preserve">We </w:t>
      </w:r>
      <w:r w:rsidRPr="004A1B35">
        <w:rPr>
          <w:sz w:val="24"/>
          <w:highlight w:val="green"/>
        </w:rPr>
        <w:t xml:space="preserve">provide necessary training and support to our clients. Our </w:t>
      </w:r>
      <w:proofErr w:type="spellStart"/>
      <w:proofErr w:type="gramStart"/>
      <w:r w:rsidR="00333320" w:rsidRPr="004A1B35">
        <w:rPr>
          <w:sz w:val="24"/>
          <w:highlight w:val="green"/>
        </w:rPr>
        <w:t>doppler</w:t>
      </w:r>
      <w:proofErr w:type="spellEnd"/>
      <w:proofErr w:type="gramEnd"/>
      <w:r w:rsidR="00333320" w:rsidRPr="004A1B35">
        <w:rPr>
          <w:sz w:val="24"/>
          <w:highlight w:val="green"/>
        </w:rPr>
        <w:t xml:space="preserve"> systems </w:t>
      </w:r>
      <w:r w:rsidRPr="004A1B35">
        <w:rPr>
          <w:sz w:val="24"/>
          <w:highlight w:val="green"/>
        </w:rPr>
        <w:t xml:space="preserve">are of the highest quality and come at </w:t>
      </w:r>
      <w:r w:rsidR="00561D3A" w:rsidRPr="004A1B35">
        <w:rPr>
          <w:sz w:val="24"/>
          <w:highlight w:val="green"/>
        </w:rPr>
        <w:t xml:space="preserve">the most </w:t>
      </w:r>
      <w:r w:rsidR="00333320" w:rsidRPr="004A1B35">
        <w:rPr>
          <w:sz w:val="24"/>
          <w:highlight w:val="green"/>
        </w:rPr>
        <w:t xml:space="preserve">affordable prices. </w:t>
      </w:r>
      <w:r w:rsidR="00F6524D" w:rsidRPr="004A1B35">
        <w:rPr>
          <w:sz w:val="24"/>
          <w:highlight w:val="green"/>
        </w:rPr>
        <w:t xml:space="preserve"> </w:t>
      </w:r>
    </w:p>
    <w:p w:rsidR="006226D7" w:rsidRPr="004A1B35" w:rsidRDefault="006D0406" w:rsidP="0038668F">
      <w:pPr>
        <w:jc w:val="both"/>
        <w:rPr>
          <w:sz w:val="24"/>
          <w:highlight w:val="green"/>
        </w:rPr>
      </w:pPr>
      <w:r w:rsidRPr="004A1B35">
        <w:rPr>
          <w:sz w:val="24"/>
          <w:highlight w:val="green"/>
        </w:rPr>
        <w:t>[PRODUCTS – ONLY DOLPHIN TCD]</w:t>
      </w:r>
    </w:p>
    <w:p w:rsidR="006D0406" w:rsidRPr="004A1B35" w:rsidRDefault="006D0406" w:rsidP="0038668F">
      <w:pPr>
        <w:jc w:val="both"/>
        <w:rPr>
          <w:sz w:val="24"/>
          <w:highlight w:val="green"/>
        </w:rPr>
      </w:pPr>
    </w:p>
    <w:p w:rsidR="0038668F" w:rsidRPr="004A1B35" w:rsidRDefault="004B1108" w:rsidP="0038668F">
      <w:pPr>
        <w:jc w:val="both"/>
        <w:rPr>
          <w:b/>
          <w:sz w:val="24"/>
          <w:highlight w:val="green"/>
        </w:rPr>
      </w:pPr>
      <w:r w:rsidRPr="004A1B35">
        <w:rPr>
          <w:b/>
          <w:sz w:val="24"/>
          <w:highlight w:val="green"/>
        </w:rPr>
        <w:t xml:space="preserve">[H2] </w:t>
      </w:r>
      <w:r w:rsidR="002B2D3D" w:rsidRPr="004A1B35">
        <w:rPr>
          <w:b/>
          <w:sz w:val="24"/>
          <w:highlight w:val="green"/>
        </w:rPr>
        <w:t>High-Quality</w:t>
      </w:r>
      <w:r w:rsidR="0038668F" w:rsidRPr="004A1B35">
        <w:rPr>
          <w:b/>
          <w:sz w:val="24"/>
          <w:highlight w:val="green"/>
        </w:rPr>
        <w:t xml:space="preserve"> Advanced TCD Machines in Florida</w:t>
      </w:r>
    </w:p>
    <w:p w:rsidR="0091548A" w:rsidRPr="004A1B35" w:rsidRDefault="0091548A" w:rsidP="0091548A">
      <w:pPr>
        <w:jc w:val="both"/>
        <w:rPr>
          <w:sz w:val="24"/>
          <w:highlight w:val="green"/>
        </w:rPr>
      </w:pPr>
      <w:r w:rsidRPr="004A1B35">
        <w:rPr>
          <w:sz w:val="24"/>
          <w:highlight w:val="green"/>
        </w:rPr>
        <w:t>We have a wide range of alternatives accessible to fulfill all of your imaging demands thanks to our more than 30 years of experience in the field of ultrasound technology.</w:t>
      </w:r>
      <w:r w:rsidR="00F30806" w:rsidRPr="004A1B35">
        <w:rPr>
          <w:sz w:val="24"/>
          <w:highlight w:val="green"/>
        </w:rPr>
        <w:t xml:space="preserve"> We also provide </w:t>
      </w:r>
      <w:r w:rsidR="0098584C" w:rsidRPr="004A1B35">
        <w:rPr>
          <w:sz w:val="24"/>
          <w:highlight w:val="green"/>
        </w:rPr>
        <w:t xml:space="preserve">other </w:t>
      </w:r>
      <w:r w:rsidR="00F30806" w:rsidRPr="004A1B35">
        <w:rPr>
          <w:sz w:val="24"/>
          <w:highlight w:val="green"/>
        </w:rPr>
        <w:t xml:space="preserve">diagnostic medical examination-related items in addition to portable transcranial </w:t>
      </w:r>
      <w:proofErr w:type="gramStart"/>
      <w:r w:rsidR="00F30806" w:rsidRPr="004A1B35">
        <w:rPr>
          <w:sz w:val="24"/>
          <w:highlight w:val="green"/>
        </w:rPr>
        <w:t>doppler</w:t>
      </w:r>
      <w:proofErr w:type="gramEnd"/>
      <w:r w:rsidR="00F30806" w:rsidRPr="004A1B35">
        <w:rPr>
          <w:sz w:val="24"/>
          <w:highlight w:val="green"/>
        </w:rPr>
        <w:t xml:space="preserve"> systems, such as </w:t>
      </w:r>
      <w:hyperlink r:id="rId6" w:history="1">
        <w:r w:rsidR="00F30806" w:rsidRPr="004A1B35">
          <w:rPr>
            <w:rStyle w:val="Hyperlink"/>
            <w:sz w:val="24"/>
            <w:highlight w:val="green"/>
          </w:rPr>
          <w:t xml:space="preserve">peripheral vascular </w:t>
        </w:r>
        <w:r w:rsidR="006D0406" w:rsidRPr="004A1B35">
          <w:rPr>
            <w:rStyle w:val="Hyperlink"/>
            <w:sz w:val="24"/>
            <w:highlight w:val="green"/>
          </w:rPr>
          <w:t>testing equipment</w:t>
        </w:r>
      </w:hyperlink>
      <w:r w:rsidR="006D0406" w:rsidRPr="004A1B35">
        <w:rPr>
          <w:sz w:val="24"/>
          <w:highlight w:val="green"/>
        </w:rPr>
        <w:t xml:space="preserve"> as well as </w:t>
      </w:r>
      <w:hyperlink r:id="rId7" w:history="1">
        <w:r w:rsidR="006D0406" w:rsidRPr="004A1B35">
          <w:rPr>
            <w:rStyle w:val="Hyperlink"/>
            <w:sz w:val="24"/>
            <w:highlight w:val="green"/>
          </w:rPr>
          <w:t xml:space="preserve">clinical ABI </w:t>
        </w:r>
        <w:proofErr w:type="spellStart"/>
        <w:r w:rsidR="006D0406" w:rsidRPr="004A1B35">
          <w:rPr>
            <w:rStyle w:val="Hyperlink"/>
            <w:sz w:val="24"/>
            <w:highlight w:val="green"/>
          </w:rPr>
          <w:t>dopplers</w:t>
        </w:r>
        <w:proofErr w:type="spellEnd"/>
      </w:hyperlink>
      <w:r w:rsidR="00F30806" w:rsidRPr="004A1B35">
        <w:rPr>
          <w:sz w:val="24"/>
          <w:highlight w:val="green"/>
        </w:rPr>
        <w:t>.</w:t>
      </w:r>
    </w:p>
    <w:p w:rsidR="004B1108" w:rsidRPr="004A1B35" w:rsidRDefault="004B1108" w:rsidP="0091548A">
      <w:pPr>
        <w:jc w:val="both"/>
        <w:rPr>
          <w:sz w:val="24"/>
          <w:highlight w:val="green"/>
        </w:rPr>
      </w:pPr>
    </w:p>
    <w:p w:rsidR="0038668F" w:rsidRPr="004A1B35" w:rsidRDefault="004B1108" w:rsidP="0038668F">
      <w:pPr>
        <w:jc w:val="both"/>
        <w:rPr>
          <w:b/>
          <w:sz w:val="24"/>
          <w:highlight w:val="green"/>
        </w:rPr>
      </w:pPr>
      <w:r w:rsidRPr="004A1B35">
        <w:rPr>
          <w:b/>
          <w:sz w:val="24"/>
          <w:highlight w:val="green"/>
        </w:rPr>
        <w:t xml:space="preserve">[H2] </w:t>
      </w:r>
      <w:r w:rsidR="0038668F" w:rsidRPr="004A1B35">
        <w:rPr>
          <w:b/>
          <w:sz w:val="24"/>
          <w:highlight w:val="green"/>
        </w:rPr>
        <w:t xml:space="preserve">Portable Dolphin </w:t>
      </w:r>
      <w:proofErr w:type="spellStart"/>
      <w:r w:rsidR="0038668F" w:rsidRPr="004A1B35">
        <w:rPr>
          <w:b/>
          <w:sz w:val="24"/>
          <w:highlight w:val="green"/>
        </w:rPr>
        <w:t>Dopplers</w:t>
      </w:r>
      <w:proofErr w:type="spellEnd"/>
    </w:p>
    <w:p w:rsidR="00117BBB" w:rsidRPr="004A1B35" w:rsidRDefault="003D2E17" w:rsidP="0038668F">
      <w:pPr>
        <w:jc w:val="both"/>
        <w:rPr>
          <w:sz w:val="24"/>
          <w:highlight w:val="green"/>
        </w:rPr>
      </w:pPr>
      <w:r w:rsidRPr="004A1B35">
        <w:rPr>
          <w:sz w:val="24"/>
          <w:highlight w:val="green"/>
        </w:rPr>
        <w:t>Dolphin TCD machines are ideally and comfortably portable thanks to their sleek and light design</w:t>
      </w:r>
      <w:r w:rsidR="00117BBB" w:rsidRPr="004A1B35">
        <w:rPr>
          <w:sz w:val="24"/>
          <w:highlight w:val="green"/>
        </w:rPr>
        <w:t>, and a long-lasting integrated battery</w:t>
      </w:r>
      <w:r w:rsidRPr="004A1B35">
        <w:rPr>
          <w:sz w:val="24"/>
          <w:highlight w:val="green"/>
        </w:rPr>
        <w:t xml:space="preserve">. </w:t>
      </w:r>
      <w:r w:rsidR="006D177C" w:rsidRPr="004A1B35">
        <w:rPr>
          <w:sz w:val="24"/>
          <w:highlight w:val="green"/>
        </w:rPr>
        <w:t xml:space="preserve">They </w:t>
      </w:r>
      <w:r w:rsidRPr="004A1B35">
        <w:rPr>
          <w:sz w:val="24"/>
          <w:highlight w:val="green"/>
        </w:rPr>
        <w:t xml:space="preserve">are </w:t>
      </w:r>
      <w:r w:rsidR="00EC4597" w:rsidRPr="004A1B35">
        <w:rPr>
          <w:sz w:val="24"/>
          <w:highlight w:val="green"/>
        </w:rPr>
        <w:t>the best option for assessing cerebral blood flow in neurology, intensive care, and neurosurgery settings.</w:t>
      </w:r>
      <w:r w:rsidR="004F6A79" w:rsidRPr="004A1B35">
        <w:rPr>
          <w:sz w:val="24"/>
          <w:highlight w:val="green"/>
        </w:rPr>
        <w:t xml:space="preserve"> </w:t>
      </w:r>
      <w:r w:rsidR="006D177C" w:rsidRPr="004A1B35">
        <w:rPr>
          <w:sz w:val="24"/>
          <w:highlight w:val="green"/>
        </w:rPr>
        <w:t>With a sizable touch screen, they are easy to see</w:t>
      </w:r>
      <w:r w:rsidR="004F6A79" w:rsidRPr="004A1B35">
        <w:rPr>
          <w:sz w:val="24"/>
          <w:highlight w:val="green"/>
        </w:rPr>
        <w:t xml:space="preserve"> </w:t>
      </w:r>
      <w:r w:rsidR="006D177C" w:rsidRPr="004A1B35">
        <w:rPr>
          <w:sz w:val="24"/>
          <w:highlight w:val="green"/>
        </w:rPr>
        <w:t xml:space="preserve">from a distance and therefore can be </w:t>
      </w:r>
      <w:r w:rsidR="004F6A79" w:rsidRPr="004A1B35">
        <w:rPr>
          <w:sz w:val="24"/>
          <w:highlight w:val="green"/>
        </w:rPr>
        <w:t xml:space="preserve">very convenient to mount on a trolley. </w:t>
      </w:r>
    </w:p>
    <w:p w:rsidR="0038668F" w:rsidRPr="004A1B35" w:rsidRDefault="004B1108" w:rsidP="0038668F">
      <w:pPr>
        <w:jc w:val="both"/>
        <w:rPr>
          <w:b/>
          <w:sz w:val="24"/>
          <w:highlight w:val="green"/>
        </w:rPr>
      </w:pPr>
      <w:r w:rsidRPr="004A1B35">
        <w:rPr>
          <w:b/>
          <w:sz w:val="24"/>
          <w:highlight w:val="green"/>
        </w:rPr>
        <w:t xml:space="preserve">[H3] </w:t>
      </w:r>
      <w:r w:rsidR="0038668F" w:rsidRPr="004A1B35">
        <w:rPr>
          <w:b/>
          <w:sz w:val="24"/>
          <w:highlight w:val="green"/>
        </w:rPr>
        <w:t>Features</w:t>
      </w:r>
    </w:p>
    <w:p w:rsidR="00BC714E" w:rsidRPr="004A1B35" w:rsidRDefault="00BC714E" w:rsidP="00BC714E">
      <w:pPr>
        <w:rPr>
          <w:b/>
          <w:i/>
          <w:sz w:val="24"/>
          <w:highlight w:val="green"/>
        </w:rPr>
      </w:pPr>
      <w:r w:rsidRPr="004A1B35">
        <w:rPr>
          <w:b/>
          <w:i/>
          <w:sz w:val="24"/>
          <w:highlight w:val="green"/>
        </w:rPr>
        <w:lastRenderedPageBreak/>
        <w:t>DOLPHIN IQ </w:t>
      </w:r>
    </w:p>
    <w:p w:rsidR="00BC714E" w:rsidRPr="004A1B35" w:rsidRDefault="00BC714E" w:rsidP="00BC714E">
      <w:pPr>
        <w:pStyle w:val="ListParagraph"/>
        <w:numPr>
          <w:ilvl w:val="0"/>
          <w:numId w:val="3"/>
        </w:numPr>
        <w:jc w:val="both"/>
        <w:rPr>
          <w:sz w:val="24"/>
          <w:highlight w:val="green"/>
        </w:rPr>
      </w:pPr>
      <w:r w:rsidRPr="004A1B35">
        <w:rPr>
          <w:sz w:val="24"/>
          <w:highlight w:val="green"/>
        </w:rPr>
        <w:t>An entirely digital Doppler processing.</w:t>
      </w:r>
    </w:p>
    <w:p w:rsidR="00F134A2" w:rsidRPr="004A1B35" w:rsidRDefault="00F134A2" w:rsidP="00F134A2">
      <w:pPr>
        <w:pStyle w:val="ListParagraph"/>
        <w:numPr>
          <w:ilvl w:val="0"/>
          <w:numId w:val="3"/>
        </w:numPr>
        <w:jc w:val="both"/>
        <w:rPr>
          <w:sz w:val="24"/>
          <w:highlight w:val="green"/>
        </w:rPr>
      </w:pPr>
      <w:r w:rsidRPr="004A1B35">
        <w:rPr>
          <w:sz w:val="24"/>
          <w:highlight w:val="green"/>
        </w:rPr>
        <w:t xml:space="preserve">Medical-grade touchscreen computer with a 22-inch display </w:t>
      </w:r>
    </w:p>
    <w:p w:rsidR="00BC714E" w:rsidRPr="004A1B35" w:rsidRDefault="00F134A2" w:rsidP="00F134A2">
      <w:pPr>
        <w:pStyle w:val="ListParagraph"/>
        <w:numPr>
          <w:ilvl w:val="0"/>
          <w:numId w:val="3"/>
        </w:numPr>
        <w:jc w:val="both"/>
        <w:rPr>
          <w:sz w:val="24"/>
          <w:highlight w:val="green"/>
        </w:rPr>
      </w:pPr>
      <w:r w:rsidRPr="004A1B35">
        <w:rPr>
          <w:sz w:val="24"/>
          <w:highlight w:val="green"/>
        </w:rPr>
        <w:t>A long-lasting 6-hour battery</w:t>
      </w:r>
    </w:p>
    <w:p w:rsidR="00BC100B" w:rsidRPr="004A1B35" w:rsidRDefault="00BC100B" w:rsidP="00BC100B">
      <w:pPr>
        <w:pStyle w:val="ListParagraph"/>
        <w:numPr>
          <w:ilvl w:val="0"/>
          <w:numId w:val="3"/>
        </w:numPr>
        <w:jc w:val="both"/>
        <w:rPr>
          <w:sz w:val="24"/>
          <w:highlight w:val="green"/>
        </w:rPr>
      </w:pPr>
      <w:r w:rsidRPr="004A1B35">
        <w:rPr>
          <w:sz w:val="24"/>
          <w:highlight w:val="green"/>
        </w:rPr>
        <w:t xml:space="preserve">Easy-to-wear and adjustable headgear </w:t>
      </w:r>
    </w:p>
    <w:p w:rsidR="00BC100B" w:rsidRPr="004A1B35" w:rsidRDefault="00BC100B" w:rsidP="00BC100B">
      <w:pPr>
        <w:pStyle w:val="ListParagraph"/>
        <w:numPr>
          <w:ilvl w:val="0"/>
          <w:numId w:val="3"/>
        </w:numPr>
        <w:jc w:val="both"/>
        <w:rPr>
          <w:sz w:val="24"/>
          <w:highlight w:val="green"/>
        </w:rPr>
      </w:pPr>
      <w:r w:rsidRPr="004A1B35">
        <w:rPr>
          <w:sz w:val="24"/>
          <w:highlight w:val="green"/>
        </w:rPr>
        <w:t>Bi-Lateral monitoring software</w:t>
      </w:r>
    </w:p>
    <w:p w:rsidR="00BC714E" w:rsidRPr="004A1B35" w:rsidRDefault="00BC714E" w:rsidP="00BC714E">
      <w:pPr>
        <w:rPr>
          <w:b/>
          <w:sz w:val="24"/>
          <w:highlight w:val="green"/>
        </w:rPr>
      </w:pPr>
      <w:r w:rsidRPr="004A1B35">
        <w:rPr>
          <w:b/>
          <w:sz w:val="24"/>
          <w:highlight w:val="green"/>
        </w:rPr>
        <w:t>DOLPHIN 4D/DOLPHIN MAX</w:t>
      </w:r>
    </w:p>
    <w:p w:rsidR="00D35D0D" w:rsidRPr="004A1B35" w:rsidRDefault="00D35D0D" w:rsidP="00D35D0D">
      <w:pPr>
        <w:pStyle w:val="ListParagraph"/>
        <w:numPr>
          <w:ilvl w:val="0"/>
          <w:numId w:val="4"/>
        </w:numPr>
        <w:jc w:val="both"/>
        <w:rPr>
          <w:sz w:val="24"/>
          <w:highlight w:val="green"/>
        </w:rPr>
      </w:pPr>
      <w:r w:rsidRPr="004A1B35">
        <w:rPr>
          <w:sz w:val="24"/>
          <w:highlight w:val="green"/>
        </w:rPr>
        <w:t>A complete diagnostic solution</w:t>
      </w:r>
    </w:p>
    <w:p w:rsidR="008B258C" w:rsidRPr="004A1B35" w:rsidRDefault="00642B9E" w:rsidP="00BC714E">
      <w:pPr>
        <w:pStyle w:val="ListParagraph"/>
        <w:numPr>
          <w:ilvl w:val="0"/>
          <w:numId w:val="4"/>
        </w:numPr>
        <w:jc w:val="both"/>
        <w:rPr>
          <w:sz w:val="24"/>
          <w:highlight w:val="green"/>
        </w:rPr>
      </w:pPr>
      <w:r w:rsidRPr="004A1B35">
        <w:rPr>
          <w:sz w:val="24"/>
          <w:highlight w:val="green"/>
        </w:rPr>
        <w:t>Unlimited review stations for remote post-editing by medical professionals and technicians</w:t>
      </w:r>
    </w:p>
    <w:p w:rsidR="008B258C" w:rsidRPr="004A1B35" w:rsidRDefault="008B258C" w:rsidP="008B258C">
      <w:pPr>
        <w:pStyle w:val="ListParagraph"/>
        <w:numPr>
          <w:ilvl w:val="0"/>
          <w:numId w:val="1"/>
        </w:numPr>
        <w:jc w:val="both"/>
        <w:rPr>
          <w:sz w:val="24"/>
          <w:highlight w:val="green"/>
        </w:rPr>
      </w:pPr>
      <w:r w:rsidRPr="004A1B35">
        <w:rPr>
          <w:sz w:val="24"/>
          <w:highlight w:val="green"/>
        </w:rPr>
        <w:t>Antimicrobial washable keyboard with touchpad</w:t>
      </w:r>
    </w:p>
    <w:p w:rsidR="00642B9E" w:rsidRPr="004A1B35" w:rsidRDefault="00D35D0D" w:rsidP="00D35D0D">
      <w:pPr>
        <w:pStyle w:val="ListParagraph"/>
        <w:numPr>
          <w:ilvl w:val="0"/>
          <w:numId w:val="1"/>
        </w:numPr>
        <w:jc w:val="both"/>
        <w:rPr>
          <w:sz w:val="24"/>
          <w:highlight w:val="green"/>
        </w:rPr>
      </w:pPr>
      <w:r w:rsidRPr="004A1B35">
        <w:rPr>
          <w:sz w:val="24"/>
          <w:highlight w:val="green"/>
        </w:rPr>
        <w:t>18-inch touchscreen TCD system</w:t>
      </w:r>
    </w:p>
    <w:p w:rsidR="00D35D0D" w:rsidRPr="004A1B35" w:rsidRDefault="007B23A3" w:rsidP="007B23A3">
      <w:pPr>
        <w:pStyle w:val="ListParagraph"/>
        <w:numPr>
          <w:ilvl w:val="0"/>
          <w:numId w:val="1"/>
        </w:numPr>
        <w:jc w:val="both"/>
        <w:rPr>
          <w:sz w:val="24"/>
          <w:highlight w:val="green"/>
        </w:rPr>
      </w:pPr>
      <w:r w:rsidRPr="004A1B35">
        <w:rPr>
          <w:sz w:val="24"/>
          <w:highlight w:val="green"/>
        </w:rPr>
        <w:t>Enhanced automatic, quick testing with a single key operation</w:t>
      </w:r>
    </w:p>
    <w:p w:rsidR="004B1108" w:rsidRPr="004A1B35" w:rsidRDefault="004B1108" w:rsidP="000741D5">
      <w:pPr>
        <w:jc w:val="both"/>
        <w:rPr>
          <w:b/>
          <w:sz w:val="24"/>
          <w:highlight w:val="green"/>
        </w:rPr>
      </w:pPr>
    </w:p>
    <w:p w:rsidR="0038668F" w:rsidRPr="004A1B35" w:rsidRDefault="004B1108" w:rsidP="000741D5">
      <w:pPr>
        <w:jc w:val="both"/>
        <w:rPr>
          <w:b/>
          <w:sz w:val="24"/>
          <w:highlight w:val="green"/>
        </w:rPr>
      </w:pPr>
      <w:r w:rsidRPr="004A1B35">
        <w:rPr>
          <w:b/>
          <w:sz w:val="24"/>
          <w:highlight w:val="green"/>
        </w:rPr>
        <w:t xml:space="preserve">[H2] </w:t>
      </w:r>
      <w:r w:rsidR="0038668F" w:rsidRPr="004A1B35">
        <w:rPr>
          <w:b/>
          <w:sz w:val="24"/>
          <w:highlight w:val="green"/>
        </w:rPr>
        <w:t>Price</w:t>
      </w:r>
    </w:p>
    <w:p w:rsidR="00C20F12" w:rsidRPr="004A1B35" w:rsidRDefault="00C20F12" w:rsidP="000741D5">
      <w:pPr>
        <w:jc w:val="both"/>
        <w:rPr>
          <w:sz w:val="24"/>
          <w:highlight w:val="green"/>
        </w:rPr>
      </w:pPr>
      <w:r w:rsidRPr="004A1B35">
        <w:rPr>
          <w:sz w:val="24"/>
          <w:highlight w:val="green"/>
        </w:rPr>
        <w:t>If you are looking for the most r</w:t>
      </w:r>
      <w:r w:rsidR="00892473" w:rsidRPr="004A1B35">
        <w:rPr>
          <w:sz w:val="24"/>
          <w:highlight w:val="green"/>
        </w:rPr>
        <w:t xml:space="preserve">ecent </w:t>
      </w:r>
      <w:r w:rsidR="005216CE" w:rsidRPr="004A1B35">
        <w:rPr>
          <w:sz w:val="24"/>
          <w:highlight w:val="green"/>
        </w:rPr>
        <w:t>Transcranial Doppler Systems in Florida</w:t>
      </w:r>
      <w:r w:rsidR="005216CE" w:rsidRPr="004A1B35">
        <w:rPr>
          <w:highlight w:val="green"/>
        </w:rPr>
        <w:t xml:space="preserve"> </w:t>
      </w:r>
      <w:r w:rsidR="00892473" w:rsidRPr="004A1B35">
        <w:rPr>
          <w:sz w:val="24"/>
          <w:highlight w:val="green"/>
        </w:rPr>
        <w:t>at</w:t>
      </w:r>
      <w:r w:rsidRPr="004A1B35">
        <w:rPr>
          <w:sz w:val="24"/>
          <w:highlight w:val="green"/>
        </w:rPr>
        <w:t xml:space="preserve"> the best </w:t>
      </w:r>
      <w:r w:rsidR="00892473" w:rsidRPr="004A1B35">
        <w:rPr>
          <w:sz w:val="24"/>
          <w:highlight w:val="green"/>
        </w:rPr>
        <w:t>prices,</w:t>
      </w:r>
      <w:r w:rsidRPr="004A1B35">
        <w:rPr>
          <w:sz w:val="24"/>
          <w:highlight w:val="green"/>
        </w:rPr>
        <w:t xml:space="preserve"> then Image Monitoring is the right place for you</w:t>
      </w:r>
      <w:r w:rsidR="00892473" w:rsidRPr="004A1B35">
        <w:rPr>
          <w:sz w:val="24"/>
          <w:highlight w:val="green"/>
        </w:rPr>
        <w:t xml:space="preserve">. </w:t>
      </w:r>
      <w:r w:rsidR="00E72CF0" w:rsidRPr="004A1B35">
        <w:rPr>
          <w:sz w:val="24"/>
          <w:highlight w:val="green"/>
        </w:rPr>
        <w:t xml:space="preserve">We are proud to offer our customers the most affordable prices by striving to maintain a close relationship with the top manufacturers in the market. </w:t>
      </w:r>
      <w:r w:rsidR="006D63FE" w:rsidRPr="004A1B35">
        <w:rPr>
          <w:sz w:val="24"/>
          <w:highlight w:val="green"/>
        </w:rPr>
        <w:t>Y</w:t>
      </w:r>
      <w:r w:rsidR="00EB397D" w:rsidRPr="004A1B35">
        <w:rPr>
          <w:sz w:val="24"/>
          <w:highlight w:val="green"/>
        </w:rPr>
        <w:t>ou can</w:t>
      </w:r>
      <w:r w:rsidRPr="004A1B35">
        <w:rPr>
          <w:sz w:val="24"/>
          <w:highlight w:val="green"/>
        </w:rPr>
        <w:t xml:space="preserve"> visit our website </w:t>
      </w:r>
      <w:r w:rsidR="00EB397D" w:rsidRPr="004A1B35">
        <w:rPr>
          <w:sz w:val="24"/>
          <w:highlight w:val="green"/>
        </w:rPr>
        <w:t xml:space="preserve">anytime </w:t>
      </w:r>
      <w:r w:rsidRPr="004A1B35">
        <w:rPr>
          <w:sz w:val="24"/>
          <w:highlight w:val="green"/>
        </w:rPr>
        <w:t xml:space="preserve">to </w:t>
      </w:r>
      <w:r w:rsidR="006D63FE" w:rsidRPr="004A1B35">
        <w:rPr>
          <w:sz w:val="24"/>
          <w:highlight w:val="green"/>
        </w:rPr>
        <w:t>get a free demonstration and can place</w:t>
      </w:r>
      <w:r w:rsidRPr="004A1B35">
        <w:rPr>
          <w:sz w:val="24"/>
          <w:highlight w:val="green"/>
        </w:rPr>
        <w:t xml:space="preserve"> </w:t>
      </w:r>
      <w:r w:rsidR="006D63FE" w:rsidRPr="004A1B35">
        <w:rPr>
          <w:sz w:val="24"/>
          <w:highlight w:val="green"/>
        </w:rPr>
        <w:t xml:space="preserve">an </w:t>
      </w:r>
      <w:r w:rsidRPr="004A1B35">
        <w:rPr>
          <w:sz w:val="24"/>
          <w:highlight w:val="green"/>
        </w:rPr>
        <w:t>online order</w:t>
      </w:r>
      <w:r w:rsidR="006D63FE" w:rsidRPr="004A1B35">
        <w:rPr>
          <w:sz w:val="24"/>
          <w:highlight w:val="green"/>
        </w:rPr>
        <w:t xml:space="preserve"> as well</w:t>
      </w:r>
      <w:r w:rsidRPr="004A1B35">
        <w:rPr>
          <w:sz w:val="24"/>
          <w:highlight w:val="green"/>
        </w:rPr>
        <w:t>.</w:t>
      </w:r>
    </w:p>
    <w:p w:rsidR="004B1108" w:rsidRPr="004A1B35" w:rsidRDefault="004B1108" w:rsidP="000741D5">
      <w:pPr>
        <w:jc w:val="both"/>
        <w:rPr>
          <w:highlight w:val="green"/>
        </w:rPr>
      </w:pPr>
    </w:p>
    <w:p w:rsidR="0038668F" w:rsidRPr="004A1B35" w:rsidRDefault="004B1108" w:rsidP="0038668F">
      <w:pPr>
        <w:jc w:val="both"/>
        <w:rPr>
          <w:b/>
          <w:sz w:val="24"/>
          <w:highlight w:val="green"/>
        </w:rPr>
      </w:pPr>
      <w:r w:rsidRPr="004A1B35">
        <w:rPr>
          <w:b/>
          <w:sz w:val="24"/>
          <w:highlight w:val="green"/>
        </w:rPr>
        <w:t>[H2] Serving</w:t>
      </w:r>
      <w:r w:rsidR="0038668F" w:rsidRPr="004A1B35">
        <w:rPr>
          <w:b/>
          <w:sz w:val="24"/>
          <w:highlight w:val="green"/>
        </w:rPr>
        <w:t xml:space="preserve"> All Cities </w:t>
      </w:r>
      <w:r w:rsidRPr="004A1B35">
        <w:rPr>
          <w:b/>
          <w:sz w:val="24"/>
          <w:highlight w:val="green"/>
        </w:rPr>
        <w:t>and</w:t>
      </w:r>
      <w:r w:rsidR="0038668F" w:rsidRPr="004A1B35">
        <w:rPr>
          <w:b/>
          <w:sz w:val="24"/>
          <w:highlight w:val="green"/>
        </w:rPr>
        <w:t xml:space="preserve"> Counties</w:t>
      </w:r>
      <w:r w:rsidRPr="004A1B35">
        <w:rPr>
          <w:b/>
          <w:sz w:val="24"/>
          <w:highlight w:val="green"/>
        </w:rPr>
        <w:t xml:space="preserve"> in Florida</w:t>
      </w:r>
    </w:p>
    <w:p w:rsidR="009D525A" w:rsidRPr="004A1B35" w:rsidRDefault="005906C5" w:rsidP="0038668F">
      <w:pPr>
        <w:jc w:val="both"/>
        <w:rPr>
          <w:sz w:val="24"/>
          <w:highlight w:val="green"/>
        </w:rPr>
      </w:pPr>
      <w:r w:rsidRPr="004A1B35">
        <w:rPr>
          <w:sz w:val="24"/>
          <w:highlight w:val="green"/>
        </w:rPr>
        <w:t xml:space="preserve">Our </w:t>
      </w:r>
      <w:r w:rsidR="00693FD1" w:rsidRPr="004A1B35">
        <w:rPr>
          <w:sz w:val="24"/>
          <w:highlight w:val="green"/>
        </w:rPr>
        <w:t xml:space="preserve">objective is to improve </w:t>
      </w:r>
      <w:r w:rsidRPr="004A1B35">
        <w:rPr>
          <w:sz w:val="24"/>
          <w:highlight w:val="green"/>
        </w:rPr>
        <w:t xml:space="preserve">patient care </w:t>
      </w:r>
      <w:r w:rsidR="00E65386" w:rsidRPr="004A1B35">
        <w:rPr>
          <w:sz w:val="24"/>
          <w:highlight w:val="green"/>
        </w:rPr>
        <w:t>by</w:t>
      </w:r>
      <w:r w:rsidR="009313D7" w:rsidRPr="004A1B35">
        <w:rPr>
          <w:sz w:val="24"/>
          <w:highlight w:val="green"/>
        </w:rPr>
        <w:t xml:space="preserve"> providing</w:t>
      </w:r>
      <w:r w:rsidR="00693FD1" w:rsidRPr="004A1B35">
        <w:rPr>
          <w:sz w:val="24"/>
          <w:highlight w:val="green"/>
        </w:rPr>
        <w:t xml:space="preserve"> unmatched and </w:t>
      </w:r>
      <w:r w:rsidR="00F6524D" w:rsidRPr="004A1B35">
        <w:rPr>
          <w:sz w:val="24"/>
          <w:highlight w:val="green"/>
        </w:rPr>
        <w:t xml:space="preserve">advanced </w:t>
      </w:r>
      <w:r w:rsidR="009313D7" w:rsidRPr="004A1B35">
        <w:rPr>
          <w:sz w:val="24"/>
          <w:highlight w:val="green"/>
        </w:rPr>
        <w:t>medical equipments</w:t>
      </w:r>
      <w:r w:rsidR="00693FD1" w:rsidRPr="004A1B35">
        <w:rPr>
          <w:sz w:val="24"/>
          <w:highlight w:val="green"/>
        </w:rPr>
        <w:t xml:space="preserve">. </w:t>
      </w:r>
      <w:r w:rsidR="00E65386" w:rsidRPr="004A1B35">
        <w:rPr>
          <w:sz w:val="24"/>
          <w:highlight w:val="green"/>
        </w:rPr>
        <w:t>Through our pioneering spirit</w:t>
      </w:r>
      <w:r w:rsidR="007665E4" w:rsidRPr="004A1B35">
        <w:rPr>
          <w:sz w:val="24"/>
          <w:highlight w:val="green"/>
        </w:rPr>
        <w:t xml:space="preserve">, forward-thinking leadership, and collaborative effort to </w:t>
      </w:r>
      <w:r w:rsidR="00E65386" w:rsidRPr="004A1B35">
        <w:rPr>
          <w:sz w:val="24"/>
          <w:highlight w:val="green"/>
        </w:rPr>
        <w:t xml:space="preserve">provide great patient care; we have developed a strong distribution network </w:t>
      </w:r>
      <w:r w:rsidR="00142B07" w:rsidRPr="004A1B35">
        <w:rPr>
          <w:sz w:val="24"/>
          <w:highlight w:val="green"/>
        </w:rPr>
        <w:t>all across Florida</w:t>
      </w:r>
      <w:r w:rsidR="00E65386" w:rsidRPr="004A1B35">
        <w:rPr>
          <w:sz w:val="24"/>
          <w:highlight w:val="green"/>
        </w:rPr>
        <w:t xml:space="preserve">. </w:t>
      </w:r>
    </w:p>
    <w:p w:rsidR="00142B07" w:rsidRPr="004A1B35" w:rsidRDefault="00142B07" w:rsidP="00E65386">
      <w:pPr>
        <w:rPr>
          <w:b/>
          <w:sz w:val="24"/>
          <w:highlight w:val="green"/>
        </w:rPr>
        <w:sectPr w:rsidR="00142B07" w:rsidRPr="004A1B3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65386" w:rsidRPr="004A1B35" w:rsidRDefault="0038668F" w:rsidP="00E65386">
      <w:pPr>
        <w:rPr>
          <w:sz w:val="24"/>
          <w:highlight w:val="green"/>
        </w:rPr>
      </w:pPr>
      <w:r w:rsidRPr="004A1B35">
        <w:rPr>
          <w:b/>
          <w:sz w:val="24"/>
          <w:highlight w:val="green"/>
        </w:rPr>
        <w:t>COUNTIES</w:t>
      </w:r>
      <w:r w:rsidR="00E65386" w:rsidRPr="004A1B35">
        <w:rPr>
          <w:highlight w:val="green"/>
        </w:rPr>
        <w:br/>
      </w:r>
      <w:r w:rsidR="00E65386" w:rsidRPr="004A1B35">
        <w:rPr>
          <w:sz w:val="24"/>
          <w:highlight w:val="green"/>
        </w:rPr>
        <w:t>Pinellas County</w:t>
      </w:r>
    </w:p>
    <w:p w:rsidR="00E65386" w:rsidRPr="004A1B35" w:rsidRDefault="00E65386" w:rsidP="00E65386">
      <w:pPr>
        <w:rPr>
          <w:sz w:val="24"/>
          <w:highlight w:val="green"/>
        </w:rPr>
      </w:pPr>
      <w:r w:rsidRPr="004A1B35">
        <w:rPr>
          <w:sz w:val="24"/>
          <w:highlight w:val="green"/>
        </w:rPr>
        <w:t>Miami-Dade County</w:t>
      </w:r>
    </w:p>
    <w:p w:rsidR="00E65386" w:rsidRPr="004A1B35" w:rsidRDefault="00E65386" w:rsidP="00E65386">
      <w:pPr>
        <w:rPr>
          <w:sz w:val="24"/>
          <w:highlight w:val="green"/>
        </w:rPr>
      </w:pPr>
      <w:r w:rsidRPr="004A1B35">
        <w:rPr>
          <w:sz w:val="24"/>
          <w:highlight w:val="green"/>
        </w:rPr>
        <w:t>Orange County</w:t>
      </w:r>
    </w:p>
    <w:p w:rsidR="00E65386" w:rsidRPr="004A1B35" w:rsidRDefault="00E65386" w:rsidP="00E65386">
      <w:pPr>
        <w:rPr>
          <w:sz w:val="24"/>
          <w:highlight w:val="green"/>
        </w:rPr>
      </w:pPr>
      <w:r w:rsidRPr="004A1B35">
        <w:rPr>
          <w:sz w:val="24"/>
          <w:highlight w:val="green"/>
        </w:rPr>
        <w:t>Collier County</w:t>
      </w:r>
    </w:p>
    <w:p w:rsidR="00E65386" w:rsidRPr="004A1B35" w:rsidRDefault="00E65386" w:rsidP="00E65386">
      <w:pPr>
        <w:rPr>
          <w:sz w:val="24"/>
          <w:highlight w:val="green"/>
        </w:rPr>
      </w:pPr>
      <w:r w:rsidRPr="004A1B35">
        <w:rPr>
          <w:sz w:val="24"/>
          <w:highlight w:val="green"/>
        </w:rPr>
        <w:t>Broward County</w:t>
      </w:r>
    </w:p>
    <w:p w:rsidR="00142B07" w:rsidRPr="004A1B35" w:rsidRDefault="00142B07" w:rsidP="0038668F">
      <w:pPr>
        <w:jc w:val="both"/>
        <w:rPr>
          <w:b/>
          <w:sz w:val="24"/>
          <w:highlight w:val="green"/>
        </w:rPr>
      </w:pPr>
    </w:p>
    <w:p w:rsidR="00142B07" w:rsidRPr="004A1B35" w:rsidRDefault="00142B07" w:rsidP="0038668F">
      <w:pPr>
        <w:jc w:val="both"/>
        <w:rPr>
          <w:b/>
          <w:sz w:val="24"/>
          <w:highlight w:val="green"/>
        </w:rPr>
      </w:pPr>
    </w:p>
    <w:p w:rsidR="00142B07" w:rsidRPr="004A1B35" w:rsidRDefault="00142B07" w:rsidP="0038668F">
      <w:pPr>
        <w:jc w:val="both"/>
        <w:rPr>
          <w:b/>
          <w:sz w:val="24"/>
          <w:highlight w:val="green"/>
        </w:rPr>
      </w:pPr>
    </w:p>
    <w:p w:rsidR="00142B07" w:rsidRPr="004A1B35" w:rsidRDefault="00142B07" w:rsidP="0038668F">
      <w:pPr>
        <w:jc w:val="both"/>
        <w:rPr>
          <w:b/>
          <w:sz w:val="24"/>
          <w:highlight w:val="green"/>
        </w:rPr>
      </w:pPr>
    </w:p>
    <w:p w:rsidR="00142B07" w:rsidRPr="004A1B35" w:rsidRDefault="00142B07" w:rsidP="0038668F">
      <w:pPr>
        <w:jc w:val="both"/>
        <w:rPr>
          <w:b/>
          <w:sz w:val="24"/>
          <w:highlight w:val="green"/>
        </w:rPr>
      </w:pPr>
    </w:p>
    <w:p w:rsidR="0038668F" w:rsidRPr="004A1B35" w:rsidRDefault="0038668F" w:rsidP="0038668F">
      <w:pPr>
        <w:jc w:val="both"/>
        <w:rPr>
          <w:b/>
          <w:sz w:val="24"/>
          <w:highlight w:val="green"/>
        </w:rPr>
      </w:pPr>
      <w:r w:rsidRPr="004A1B35">
        <w:rPr>
          <w:b/>
          <w:sz w:val="24"/>
          <w:highlight w:val="green"/>
        </w:rPr>
        <w:t>CITIES</w:t>
      </w:r>
    </w:p>
    <w:p w:rsidR="000C53DD" w:rsidRPr="004A1B35" w:rsidRDefault="000C53DD" w:rsidP="000C53DD">
      <w:pPr>
        <w:rPr>
          <w:sz w:val="24"/>
          <w:highlight w:val="green"/>
        </w:rPr>
      </w:pPr>
      <w:r w:rsidRPr="004A1B35">
        <w:rPr>
          <w:sz w:val="24"/>
          <w:highlight w:val="green"/>
        </w:rPr>
        <w:t>Jacksonville</w:t>
      </w:r>
    </w:p>
    <w:p w:rsidR="000C53DD" w:rsidRPr="004A1B35" w:rsidRDefault="004A1B35" w:rsidP="000C53DD">
      <w:pPr>
        <w:rPr>
          <w:sz w:val="24"/>
          <w:highlight w:val="green"/>
        </w:rPr>
      </w:pPr>
      <w:hyperlink r:id="rId8" w:history="1">
        <w:r w:rsidR="000C53DD" w:rsidRPr="004A1B35">
          <w:rPr>
            <w:rStyle w:val="Hyperlink"/>
            <w:color w:val="auto"/>
            <w:sz w:val="24"/>
            <w:highlight w:val="green"/>
            <w:u w:val="none"/>
          </w:rPr>
          <w:t>Miami</w:t>
        </w:r>
      </w:hyperlink>
    </w:p>
    <w:p w:rsidR="000C53DD" w:rsidRPr="004A1B35" w:rsidRDefault="004A1B35" w:rsidP="000C53DD">
      <w:pPr>
        <w:rPr>
          <w:sz w:val="24"/>
          <w:highlight w:val="green"/>
        </w:rPr>
      </w:pPr>
      <w:hyperlink r:id="rId9" w:history="1">
        <w:r w:rsidR="000C53DD" w:rsidRPr="004A1B35">
          <w:rPr>
            <w:rStyle w:val="Hyperlink"/>
            <w:color w:val="auto"/>
            <w:sz w:val="24"/>
            <w:highlight w:val="green"/>
            <w:u w:val="none"/>
          </w:rPr>
          <w:t>Tampa</w:t>
        </w:r>
      </w:hyperlink>
    </w:p>
    <w:p w:rsidR="000C53DD" w:rsidRPr="004A1B35" w:rsidRDefault="004A1B35" w:rsidP="000C53DD">
      <w:pPr>
        <w:rPr>
          <w:sz w:val="24"/>
          <w:highlight w:val="green"/>
        </w:rPr>
      </w:pPr>
      <w:hyperlink r:id="rId10" w:history="1">
        <w:r w:rsidR="000C53DD" w:rsidRPr="004A1B35">
          <w:rPr>
            <w:rStyle w:val="Hyperlink"/>
            <w:color w:val="auto"/>
            <w:sz w:val="24"/>
            <w:highlight w:val="green"/>
            <w:u w:val="none"/>
          </w:rPr>
          <w:t>Orlando</w:t>
        </w:r>
      </w:hyperlink>
    </w:p>
    <w:p w:rsidR="000C53DD" w:rsidRPr="004A1B35" w:rsidRDefault="004A1B35" w:rsidP="000C53DD">
      <w:pPr>
        <w:rPr>
          <w:sz w:val="24"/>
          <w:highlight w:val="green"/>
        </w:rPr>
      </w:pPr>
      <w:hyperlink r:id="rId11" w:history="1">
        <w:r w:rsidR="000C53DD" w:rsidRPr="004A1B35">
          <w:rPr>
            <w:rStyle w:val="Hyperlink"/>
            <w:color w:val="auto"/>
            <w:sz w:val="24"/>
            <w:highlight w:val="green"/>
            <w:u w:val="none"/>
          </w:rPr>
          <w:t>St. Petersburg</w:t>
        </w:r>
      </w:hyperlink>
      <w:bookmarkStart w:id="0" w:name="_GoBack"/>
      <w:bookmarkEnd w:id="0"/>
    </w:p>
    <w:p w:rsidR="000C53DD" w:rsidRPr="004A1B35" w:rsidRDefault="004A1B35" w:rsidP="000C53DD">
      <w:pPr>
        <w:rPr>
          <w:sz w:val="24"/>
          <w:highlight w:val="green"/>
        </w:rPr>
      </w:pPr>
      <w:hyperlink r:id="rId12" w:history="1">
        <w:r w:rsidR="000C53DD" w:rsidRPr="004A1B35">
          <w:rPr>
            <w:rStyle w:val="Hyperlink"/>
            <w:color w:val="auto"/>
            <w:sz w:val="24"/>
            <w:highlight w:val="green"/>
            <w:u w:val="none"/>
          </w:rPr>
          <w:t>Hialeah</w:t>
        </w:r>
      </w:hyperlink>
    </w:p>
    <w:p w:rsidR="000C53DD" w:rsidRPr="004A1B35" w:rsidRDefault="004A1B35" w:rsidP="000C53DD">
      <w:pPr>
        <w:rPr>
          <w:sz w:val="24"/>
          <w:highlight w:val="green"/>
        </w:rPr>
      </w:pPr>
      <w:hyperlink r:id="rId13" w:history="1">
        <w:r w:rsidR="000C53DD" w:rsidRPr="004A1B35">
          <w:rPr>
            <w:rStyle w:val="Hyperlink"/>
            <w:color w:val="auto"/>
            <w:sz w:val="24"/>
            <w:highlight w:val="green"/>
            <w:u w:val="none"/>
          </w:rPr>
          <w:t>Port St. Lucie</w:t>
        </w:r>
      </w:hyperlink>
    </w:p>
    <w:p w:rsidR="000C53DD" w:rsidRPr="004A1B35" w:rsidRDefault="004A1B35" w:rsidP="000C53DD">
      <w:pPr>
        <w:rPr>
          <w:sz w:val="24"/>
          <w:highlight w:val="green"/>
        </w:rPr>
      </w:pPr>
      <w:hyperlink r:id="rId14" w:history="1">
        <w:r w:rsidR="000C53DD" w:rsidRPr="004A1B35">
          <w:rPr>
            <w:rStyle w:val="Hyperlink"/>
            <w:color w:val="auto"/>
            <w:sz w:val="24"/>
            <w:highlight w:val="green"/>
            <w:u w:val="none"/>
          </w:rPr>
          <w:t>Tallahassee</w:t>
        </w:r>
      </w:hyperlink>
    </w:p>
    <w:p w:rsidR="000C53DD" w:rsidRPr="004A1B35" w:rsidRDefault="004A1B35" w:rsidP="000C53DD">
      <w:pPr>
        <w:rPr>
          <w:sz w:val="24"/>
          <w:highlight w:val="green"/>
        </w:rPr>
      </w:pPr>
      <w:hyperlink r:id="rId15" w:history="1">
        <w:r w:rsidR="000C53DD" w:rsidRPr="004A1B35">
          <w:rPr>
            <w:rStyle w:val="Hyperlink"/>
            <w:color w:val="auto"/>
            <w:sz w:val="24"/>
            <w:highlight w:val="green"/>
            <w:u w:val="none"/>
          </w:rPr>
          <w:t>Cape Coral</w:t>
        </w:r>
      </w:hyperlink>
    </w:p>
    <w:p w:rsidR="00E65386" w:rsidRPr="004A1B35" w:rsidRDefault="004A1B35" w:rsidP="00EA23B5">
      <w:pPr>
        <w:rPr>
          <w:sz w:val="24"/>
          <w:highlight w:val="green"/>
        </w:rPr>
      </w:pPr>
      <w:hyperlink r:id="rId16" w:history="1">
        <w:r w:rsidR="000C53DD" w:rsidRPr="004A1B35">
          <w:rPr>
            <w:rStyle w:val="Hyperlink"/>
            <w:color w:val="auto"/>
            <w:sz w:val="24"/>
            <w:highlight w:val="green"/>
            <w:u w:val="none"/>
          </w:rPr>
          <w:t>Fort Lauderdale</w:t>
        </w:r>
      </w:hyperlink>
    </w:p>
    <w:p w:rsidR="00142B07" w:rsidRPr="004A1B35" w:rsidRDefault="00142B07" w:rsidP="0038668F">
      <w:pPr>
        <w:jc w:val="both"/>
        <w:rPr>
          <w:b/>
          <w:sz w:val="24"/>
          <w:highlight w:val="green"/>
        </w:rPr>
        <w:sectPr w:rsidR="00142B07" w:rsidRPr="004A1B35" w:rsidSect="00142B07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4B1108" w:rsidRPr="004A1B35" w:rsidRDefault="004B1108" w:rsidP="0038668F">
      <w:pPr>
        <w:jc w:val="both"/>
        <w:rPr>
          <w:b/>
          <w:sz w:val="24"/>
          <w:highlight w:val="green"/>
        </w:rPr>
      </w:pPr>
    </w:p>
    <w:p w:rsidR="0038668F" w:rsidRPr="004A1B35" w:rsidRDefault="004B1108" w:rsidP="0038668F">
      <w:pPr>
        <w:jc w:val="both"/>
        <w:rPr>
          <w:b/>
          <w:sz w:val="24"/>
          <w:highlight w:val="green"/>
        </w:rPr>
      </w:pPr>
      <w:r w:rsidRPr="004A1B35">
        <w:rPr>
          <w:b/>
          <w:sz w:val="24"/>
          <w:highlight w:val="green"/>
        </w:rPr>
        <w:t xml:space="preserve">[H2] </w:t>
      </w:r>
      <w:r w:rsidR="0038668F" w:rsidRPr="004A1B35">
        <w:rPr>
          <w:b/>
          <w:sz w:val="24"/>
          <w:highlight w:val="green"/>
        </w:rPr>
        <w:t>Why Image Monitoring USA?</w:t>
      </w:r>
    </w:p>
    <w:p w:rsidR="00FC1895" w:rsidRPr="004A1B35" w:rsidRDefault="00FC1895" w:rsidP="0038668F">
      <w:pPr>
        <w:jc w:val="both"/>
        <w:rPr>
          <w:sz w:val="24"/>
          <w:highlight w:val="green"/>
        </w:rPr>
      </w:pPr>
      <w:r w:rsidRPr="004A1B35">
        <w:rPr>
          <w:sz w:val="24"/>
          <w:highlight w:val="green"/>
        </w:rPr>
        <w:t>Because we are committed to giving patients the best care possible. All our medica</w:t>
      </w:r>
      <w:r w:rsidR="001F1D25" w:rsidRPr="004A1B35">
        <w:rPr>
          <w:sz w:val="24"/>
          <w:highlight w:val="green"/>
        </w:rPr>
        <w:t>l equipments are designed by considering you, your area of expertise, and the patients that will help you perform your everyday tasks excellently</w:t>
      </w:r>
      <w:r w:rsidRPr="004A1B35">
        <w:rPr>
          <w:sz w:val="24"/>
          <w:highlight w:val="green"/>
        </w:rPr>
        <w:t>.</w:t>
      </w:r>
    </w:p>
    <w:p w:rsidR="0038668F" w:rsidRPr="004A1B35" w:rsidRDefault="0038668F">
      <w:pPr>
        <w:rPr>
          <w:highlight w:val="green"/>
        </w:rPr>
      </w:pPr>
    </w:p>
    <w:p w:rsidR="004B1108" w:rsidRPr="004A1B35" w:rsidRDefault="004B1108">
      <w:pPr>
        <w:rPr>
          <w:highlight w:val="green"/>
        </w:rPr>
      </w:pPr>
      <w:r w:rsidRPr="004A1B35">
        <w:rPr>
          <w:highlight w:val="green"/>
        </w:rPr>
        <w:t>[REQUEST LITERATURE FORM]</w:t>
      </w:r>
    </w:p>
    <w:p w:rsidR="004B1108" w:rsidRDefault="004B1108" w:rsidP="004B1108">
      <w:r w:rsidRPr="004A1B35">
        <w:rPr>
          <w:highlight w:val="green"/>
        </w:rPr>
        <w:t>[FLORIDA MAP]</w:t>
      </w:r>
    </w:p>
    <w:p w:rsidR="004B1108" w:rsidRDefault="004B1108"/>
    <w:sectPr w:rsidR="004B1108" w:rsidSect="00142B07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37B77"/>
    <w:multiLevelType w:val="hybridMultilevel"/>
    <w:tmpl w:val="9A8EC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852B2"/>
    <w:multiLevelType w:val="hybridMultilevel"/>
    <w:tmpl w:val="938A9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717FE8"/>
    <w:multiLevelType w:val="multilevel"/>
    <w:tmpl w:val="751C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4D55F3E"/>
    <w:multiLevelType w:val="hybridMultilevel"/>
    <w:tmpl w:val="3E48C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8F"/>
    <w:rsid w:val="000741D5"/>
    <w:rsid w:val="000C53DD"/>
    <w:rsid w:val="00117BBB"/>
    <w:rsid w:val="00121756"/>
    <w:rsid w:val="00142B07"/>
    <w:rsid w:val="001F1D25"/>
    <w:rsid w:val="002B2D3D"/>
    <w:rsid w:val="002C288D"/>
    <w:rsid w:val="00333320"/>
    <w:rsid w:val="0036330E"/>
    <w:rsid w:val="0038668F"/>
    <w:rsid w:val="003D2E17"/>
    <w:rsid w:val="003E2FEE"/>
    <w:rsid w:val="00465FDC"/>
    <w:rsid w:val="004A1B35"/>
    <w:rsid w:val="004B1108"/>
    <w:rsid w:val="004C1DFB"/>
    <w:rsid w:val="004D26ED"/>
    <w:rsid w:val="004F6A79"/>
    <w:rsid w:val="005004EE"/>
    <w:rsid w:val="005216CE"/>
    <w:rsid w:val="00524FB3"/>
    <w:rsid w:val="00561D3A"/>
    <w:rsid w:val="005906C5"/>
    <w:rsid w:val="005A3864"/>
    <w:rsid w:val="005C3F5A"/>
    <w:rsid w:val="006226D7"/>
    <w:rsid w:val="00642B9E"/>
    <w:rsid w:val="00644CAF"/>
    <w:rsid w:val="0064557B"/>
    <w:rsid w:val="00670CC0"/>
    <w:rsid w:val="00680E33"/>
    <w:rsid w:val="00693FD1"/>
    <w:rsid w:val="006C5014"/>
    <w:rsid w:val="006D0406"/>
    <w:rsid w:val="006D177C"/>
    <w:rsid w:val="006D63FE"/>
    <w:rsid w:val="007665E4"/>
    <w:rsid w:val="007B23A3"/>
    <w:rsid w:val="007C614C"/>
    <w:rsid w:val="007C6225"/>
    <w:rsid w:val="00803133"/>
    <w:rsid w:val="008753A9"/>
    <w:rsid w:val="00881796"/>
    <w:rsid w:val="00892473"/>
    <w:rsid w:val="008B258C"/>
    <w:rsid w:val="0091548A"/>
    <w:rsid w:val="009313D7"/>
    <w:rsid w:val="009722FC"/>
    <w:rsid w:val="0098584C"/>
    <w:rsid w:val="009D525A"/>
    <w:rsid w:val="00A124AF"/>
    <w:rsid w:val="00A155B7"/>
    <w:rsid w:val="00AC384C"/>
    <w:rsid w:val="00B132D0"/>
    <w:rsid w:val="00BC100B"/>
    <w:rsid w:val="00BC714E"/>
    <w:rsid w:val="00BF4369"/>
    <w:rsid w:val="00C20F12"/>
    <w:rsid w:val="00C327FD"/>
    <w:rsid w:val="00C46A5A"/>
    <w:rsid w:val="00D32784"/>
    <w:rsid w:val="00D35D0D"/>
    <w:rsid w:val="00DE31CD"/>
    <w:rsid w:val="00E65386"/>
    <w:rsid w:val="00E72CF0"/>
    <w:rsid w:val="00EA23B5"/>
    <w:rsid w:val="00EB397D"/>
    <w:rsid w:val="00EC4597"/>
    <w:rsid w:val="00F134A2"/>
    <w:rsid w:val="00F30806"/>
    <w:rsid w:val="00F34B00"/>
    <w:rsid w:val="00F6524D"/>
    <w:rsid w:val="00FC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A77D7"/>
  <w15:chartTrackingRefBased/>
  <w15:docId w15:val="{714266DC-4764-43BF-B54C-FD2B9489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C71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3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C714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orida-demographics.com/miami-demographics" TargetMode="External"/><Relationship Id="rId13" Type="http://schemas.openxmlformats.org/officeDocument/2006/relationships/hyperlink" Target="https://www.florida-demographics.com/port-st-lucie-demographic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magemonitoringusa.com/clinical-abi-doppler-machine/" TargetMode="External"/><Relationship Id="rId12" Type="http://schemas.openxmlformats.org/officeDocument/2006/relationships/hyperlink" Target="https://www.florida-demographics.com/hialeah-demographic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lorida-demographics.com/fort-lauderdale-demographic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magemonitoringusa.com/falcon-pro/" TargetMode="External"/><Relationship Id="rId11" Type="http://schemas.openxmlformats.org/officeDocument/2006/relationships/hyperlink" Target="https://www.florida-demographics.com/st-petersburg-demographics" TargetMode="External"/><Relationship Id="rId5" Type="http://schemas.openxmlformats.org/officeDocument/2006/relationships/hyperlink" Target="https://imagemonitoringusa.com/vascular-diagnosis-equipment-texas/" TargetMode="External"/><Relationship Id="rId15" Type="http://schemas.openxmlformats.org/officeDocument/2006/relationships/hyperlink" Target="https://www.florida-demographics.com/cape-coral-demographics" TargetMode="External"/><Relationship Id="rId10" Type="http://schemas.openxmlformats.org/officeDocument/2006/relationships/hyperlink" Target="https://www.florida-demographics.com/orlando-demograph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lorida-demographics.com/tampa-demographics" TargetMode="External"/><Relationship Id="rId14" Type="http://schemas.openxmlformats.org/officeDocument/2006/relationships/hyperlink" Target="https://www.florida-demographics.com/tallahassee-demograph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Salman Raza Tanoli</cp:lastModifiedBy>
  <cp:revision>6</cp:revision>
  <dcterms:created xsi:type="dcterms:W3CDTF">2023-01-31T00:14:00Z</dcterms:created>
  <dcterms:modified xsi:type="dcterms:W3CDTF">2023-01-31T16:37:00Z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978cf3b4e5e33b8f89238dbd13ba1321a1ff5f108f5032f846eef7e60a235e02</vt:lpwstr>
  </property>
</Properties>
</file>